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296" w:rsidRPr="0035256D" w:rsidRDefault="00AD77B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Pr="0035256D">
        <w:rPr>
          <w:rFonts w:ascii="Times New Roman" w:hAnsi="Times New Roman" w:cs="Times New Roman"/>
          <w:b/>
          <w:sz w:val="24"/>
          <w:szCs w:val="24"/>
        </w:rPr>
        <w:t>Description of Technology</w:t>
      </w:r>
      <w:r w:rsidR="002465F9">
        <w:rPr>
          <w:rFonts w:ascii="Times New Roman" w:hAnsi="Times New Roman" w:cs="Times New Roman"/>
          <w:b/>
          <w:sz w:val="24"/>
          <w:szCs w:val="24"/>
        </w:rPr>
        <w:t xml:space="preserve">- MR Fluid </w:t>
      </w:r>
    </w:p>
    <w:p w:rsidR="00AD77B7" w:rsidRPr="0084218F" w:rsidRDefault="00AD77B7" w:rsidP="0084218F">
      <w:pPr>
        <w:spacing w:line="36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218F">
        <w:rPr>
          <w:rFonts w:ascii="Times New Roman" w:hAnsi="Times New Roman" w:cs="Times New Roman"/>
          <w:bCs/>
          <w:sz w:val="24"/>
          <w:szCs w:val="24"/>
        </w:rPr>
        <w:t xml:space="preserve">There are several situations if a material can effectively interface between mechanical and electric (electronic) components, the capability of the device can be improved several fold. For example in the case of automobile vibration dampers / suspensions </w:t>
      </w:r>
      <w:proofErr w:type="gramStart"/>
      <w:r w:rsidRPr="0084218F">
        <w:rPr>
          <w:rFonts w:ascii="Times New Roman" w:hAnsi="Times New Roman" w:cs="Times New Roman"/>
          <w:bCs/>
          <w:sz w:val="24"/>
          <w:szCs w:val="24"/>
        </w:rPr>
        <w:t>or  hydraulic</w:t>
      </w:r>
      <w:proofErr w:type="gramEnd"/>
      <w:r w:rsidRPr="0084218F">
        <w:rPr>
          <w:rFonts w:ascii="Times New Roman" w:hAnsi="Times New Roman" w:cs="Times New Roman"/>
          <w:bCs/>
          <w:sz w:val="24"/>
          <w:szCs w:val="24"/>
        </w:rPr>
        <w:t xml:space="preserve"> coupling devices the performance of the device  is  largely depend on the viscosity of the working fluid employed. Normally, the fluid is optimized with a viscosity and cannot be changed in the field. If we have a fluid whose viscosity can be tuned to any desired value, device performance can also be tuned as situation demands in the field.  </w:t>
      </w:r>
    </w:p>
    <w:p w:rsidR="0084218F" w:rsidRPr="0035256D" w:rsidRDefault="00AD77B7" w:rsidP="0084218F">
      <w:p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4218F">
        <w:rPr>
          <w:rFonts w:ascii="Times New Roman" w:hAnsi="Times New Roman" w:cs="Times New Roman"/>
          <w:bCs/>
          <w:sz w:val="24"/>
          <w:szCs w:val="24"/>
        </w:rPr>
        <w:t xml:space="preserve">For this purpose, NPOL, Kochi have a synthesised a fluid </w:t>
      </w:r>
      <w:r w:rsidR="0084218F" w:rsidRPr="0084218F">
        <w:rPr>
          <w:rFonts w:ascii="Times New Roman" w:hAnsi="Times New Roman" w:cs="Times New Roman"/>
          <w:bCs/>
          <w:sz w:val="24"/>
          <w:szCs w:val="24"/>
        </w:rPr>
        <w:t>and t</w:t>
      </w:r>
      <w:r w:rsidR="0084218F" w:rsidRPr="0084218F">
        <w:rPr>
          <w:rFonts w:ascii="Times New Roman" w:hAnsi="Times New Roman" w:cs="Times New Roman"/>
          <w:sz w:val="24"/>
          <w:szCs w:val="24"/>
        </w:rPr>
        <w:t xml:space="preserve">his fluid exhibits characteristic change in viscosity, when subjected </w:t>
      </w:r>
      <w:proofErr w:type="gramStart"/>
      <w:r w:rsidR="0084218F" w:rsidRPr="0084218F">
        <w:rPr>
          <w:rFonts w:ascii="Times New Roman" w:hAnsi="Times New Roman" w:cs="Times New Roman"/>
          <w:sz w:val="24"/>
          <w:szCs w:val="24"/>
        </w:rPr>
        <w:t>to  permanent</w:t>
      </w:r>
      <w:proofErr w:type="gramEnd"/>
      <w:r w:rsidR="0084218F" w:rsidRPr="0084218F">
        <w:rPr>
          <w:rFonts w:ascii="Times New Roman" w:hAnsi="Times New Roman" w:cs="Times New Roman"/>
          <w:sz w:val="24"/>
          <w:szCs w:val="24"/>
        </w:rPr>
        <w:t xml:space="preserve"> or temporary magnetic field. The changes are such that a reversible transformation from liquid state to near solid state occurs within a fraction of second in the presence of a magnetic field.   Depending on the magnetic field strength, the fluid can flow like water, ooze like honey or solidify into a gel all in matter </w:t>
      </w:r>
      <w:proofErr w:type="gramStart"/>
      <w:r w:rsidR="0084218F" w:rsidRPr="0084218F">
        <w:rPr>
          <w:rFonts w:ascii="Times New Roman" w:hAnsi="Times New Roman" w:cs="Times New Roman"/>
          <w:sz w:val="24"/>
          <w:szCs w:val="24"/>
        </w:rPr>
        <w:t>of  milliseconds</w:t>
      </w:r>
      <w:proofErr w:type="gramEnd"/>
      <w:r w:rsidR="0084218F" w:rsidRPr="0084218F">
        <w:rPr>
          <w:rFonts w:ascii="Times New Roman" w:hAnsi="Times New Roman" w:cs="Times New Roman"/>
          <w:sz w:val="24"/>
          <w:szCs w:val="24"/>
        </w:rPr>
        <w:t xml:space="preserve">. </w:t>
      </w:r>
      <w:r w:rsidR="0084218F" w:rsidRPr="0084218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This property can be utilized to design a smart anti-vibration mount / shock absorbers /damper which can be programmed to provide variable damping </w:t>
      </w:r>
      <w:proofErr w:type="gramStart"/>
      <w:r w:rsidR="0084218F" w:rsidRPr="0084218F">
        <w:rPr>
          <w:rFonts w:ascii="Times New Roman" w:hAnsi="Times New Roman" w:cs="Times New Roman"/>
          <w:bCs/>
          <w:sz w:val="24"/>
          <w:szCs w:val="24"/>
          <w:lang w:val="en-US"/>
        </w:rPr>
        <w:t>( shock</w:t>
      </w:r>
      <w:proofErr w:type="gramEnd"/>
      <w:r w:rsidR="0084218F" w:rsidRPr="0084218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absorption)  and vibration isolation.  </w:t>
      </w:r>
      <w:r w:rsidR="00A52B9D">
        <w:rPr>
          <w:rFonts w:ascii="Times New Roman" w:hAnsi="Times New Roman" w:cs="Times New Roman"/>
          <w:bCs/>
          <w:sz w:val="24"/>
          <w:szCs w:val="24"/>
          <w:lang w:val="en-US"/>
        </w:rPr>
        <w:t>The following are the potential applications areas:-</w:t>
      </w:r>
    </w:p>
    <w:p w:rsidR="00AD77B7" w:rsidRPr="0035256D" w:rsidRDefault="00AD77B7" w:rsidP="0084218F">
      <w:pPr>
        <w:pStyle w:val="BodyText"/>
        <w:tabs>
          <w:tab w:val="num" w:pos="-1309"/>
          <w:tab w:val="left" w:pos="1440"/>
        </w:tabs>
        <w:ind w:left="4111" w:hanging="4501"/>
        <w:rPr>
          <w:rFonts w:ascii="Times New Roman" w:hAnsi="Times New Roman"/>
          <w:bCs/>
        </w:rPr>
      </w:pPr>
      <w:r w:rsidRPr="0035256D">
        <w:rPr>
          <w:bCs/>
        </w:rPr>
        <w:t xml:space="preserve">               </w:t>
      </w:r>
      <w:r w:rsidR="000E1ECA">
        <w:rPr>
          <w:bCs/>
        </w:rPr>
        <w:t xml:space="preserve">   </w:t>
      </w:r>
      <w:r w:rsidRPr="0035256D">
        <w:rPr>
          <w:bCs/>
        </w:rPr>
        <w:t xml:space="preserve">    (</w:t>
      </w:r>
      <w:r w:rsidR="000E1ECA">
        <w:rPr>
          <w:rFonts w:ascii="Times New Roman" w:hAnsi="Times New Roman"/>
          <w:bCs/>
        </w:rPr>
        <w:t xml:space="preserve">a) </w:t>
      </w:r>
      <w:r w:rsidRPr="0035256D">
        <w:rPr>
          <w:rFonts w:ascii="Times New Roman" w:hAnsi="Times New Roman"/>
          <w:bCs/>
          <w:u w:val="single"/>
        </w:rPr>
        <w:t>Automotive applications</w:t>
      </w:r>
      <w:r w:rsidRPr="0035256D">
        <w:rPr>
          <w:rFonts w:ascii="Times New Roman" w:hAnsi="Times New Roman"/>
          <w:bCs/>
        </w:rPr>
        <w:t xml:space="preserve">: Engine mounts, </w:t>
      </w:r>
      <w:r w:rsidR="0084218F" w:rsidRPr="0035256D">
        <w:rPr>
          <w:rFonts w:ascii="Times New Roman" w:hAnsi="Times New Roman"/>
          <w:bCs/>
        </w:rPr>
        <w:t xml:space="preserve">shock absorber </w:t>
      </w:r>
      <w:r w:rsidRPr="0035256D">
        <w:rPr>
          <w:rFonts w:ascii="Times New Roman" w:hAnsi="Times New Roman"/>
          <w:bCs/>
        </w:rPr>
        <w:t>suspension, seat</w:t>
      </w:r>
      <w:r w:rsidR="0084218F" w:rsidRPr="0035256D">
        <w:rPr>
          <w:rFonts w:ascii="Times New Roman" w:hAnsi="Times New Roman"/>
          <w:bCs/>
        </w:rPr>
        <w:t xml:space="preserve"> </w:t>
      </w:r>
      <w:r w:rsidR="0035256D">
        <w:rPr>
          <w:rFonts w:ascii="Times New Roman" w:hAnsi="Times New Roman"/>
          <w:bCs/>
        </w:rPr>
        <w:t xml:space="preserve">  </w:t>
      </w:r>
      <w:r w:rsidR="0084218F" w:rsidRPr="0035256D">
        <w:rPr>
          <w:rFonts w:ascii="Times New Roman" w:hAnsi="Times New Roman"/>
          <w:bCs/>
        </w:rPr>
        <w:t>dampers,</w:t>
      </w:r>
      <w:r w:rsidRPr="0035256D">
        <w:rPr>
          <w:rFonts w:ascii="Times New Roman" w:hAnsi="Times New Roman"/>
          <w:bCs/>
        </w:rPr>
        <w:t xml:space="preserve"> clutches, brakes, hydraulic devices   </w:t>
      </w:r>
    </w:p>
    <w:p w:rsidR="00AD77B7" w:rsidRPr="0035256D" w:rsidRDefault="00AD77B7" w:rsidP="00AD77B7">
      <w:pPr>
        <w:pStyle w:val="BodyText"/>
        <w:tabs>
          <w:tab w:val="num" w:pos="-1309"/>
        </w:tabs>
        <w:ind w:left="-748" w:firstLine="358"/>
        <w:rPr>
          <w:rFonts w:ascii="Times New Roman" w:hAnsi="Times New Roman"/>
          <w:bCs/>
        </w:rPr>
      </w:pPr>
      <w:r w:rsidRPr="0035256D">
        <w:rPr>
          <w:rFonts w:ascii="Times New Roman" w:hAnsi="Times New Roman"/>
          <w:bCs/>
        </w:rPr>
        <w:t xml:space="preserve">                      (b)   </w:t>
      </w:r>
      <w:r w:rsidRPr="0035256D">
        <w:rPr>
          <w:rFonts w:ascii="Times New Roman" w:hAnsi="Times New Roman"/>
          <w:bCs/>
          <w:u w:val="single"/>
        </w:rPr>
        <w:t xml:space="preserve">Rapid </w:t>
      </w:r>
      <w:proofErr w:type="gramStart"/>
      <w:r w:rsidRPr="0035256D">
        <w:rPr>
          <w:rFonts w:ascii="Times New Roman" w:hAnsi="Times New Roman"/>
          <w:bCs/>
          <w:u w:val="single"/>
        </w:rPr>
        <w:t xml:space="preserve">prototyping </w:t>
      </w:r>
      <w:r w:rsidRPr="0035256D">
        <w:rPr>
          <w:rFonts w:ascii="Times New Roman" w:hAnsi="Times New Roman"/>
          <w:bCs/>
        </w:rPr>
        <w:t>:</w:t>
      </w:r>
      <w:proofErr w:type="gramEnd"/>
      <w:r w:rsidRPr="0035256D">
        <w:rPr>
          <w:rFonts w:ascii="Times New Roman" w:hAnsi="Times New Roman"/>
          <w:bCs/>
        </w:rPr>
        <w:t xml:space="preserve">           </w:t>
      </w:r>
      <w:r w:rsidR="0035256D">
        <w:rPr>
          <w:rFonts w:ascii="Times New Roman" w:hAnsi="Times New Roman"/>
          <w:bCs/>
        </w:rPr>
        <w:t xml:space="preserve">   </w:t>
      </w:r>
      <w:r w:rsidRPr="0035256D">
        <w:rPr>
          <w:rFonts w:ascii="Times New Roman" w:hAnsi="Times New Roman"/>
          <w:bCs/>
        </w:rPr>
        <w:t>Reconfigurable mould</w:t>
      </w:r>
    </w:p>
    <w:p w:rsidR="00AD77B7" w:rsidRPr="0035256D" w:rsidRDefault="00AD77B7" w:rsidP="00AD77B7">
      <w:pPr>
        <w:pStyle w:val="BodyText"/>
        <w:tabs>
          <w:tab w:val="num" w:pos="-1309"/>
        </w:tabs>
        <w:ind w:left="-748" w:firstLine="374"/>
        <w:rPr>
          <w:rFonts w:ascii="Times New Roman" w:hAnsi="Times New Roman"/>
          <w:bCs/>
        </w:rPr>
      </w:pPr>
      <w:r w:rsidRPr="0035256D">
        <w:rPr>
          <w:rFonts w:ascii="Times New Roman" w:hAnsi="Times New Roman"/>
          <w:bCs/>
        </w:rPr>
        <w:t xml:space="preserve">                      (</w:t>
      </w:r>
      <w:proofErr w:type="gramStart"/>
      <w:r w:rsidRPr="0035256D">
        <w:rPr>
          <w:rFonts w:ascii="Times New Roman" w:hAnsi="Times New Roman"/>
          <w:bCs/>
        </w:rPr>
        <w:t>c )</w:t>
      </w:r>
      <w:proofErr w:type="gramEnd"/>
      <w:r w:rsidRPr="0035256D">
        <w:rPr>
          <w:rFonts w:ascii="Times New Roman" w:hAnsi="Times New Roman"/>
          <w:bCs/>
        </w:rPr>
        <w:t xml:space="preserve">  </w:t>
      </w:r>
      <w:r w:rsidRPr="0035256D">
        <w:rPr>
          <w:rFonts w:ascii="Times New Roman" w:hAnsi="Times New Roman"/>
          <w:bCs/>
          <w:u w:val="single"/>
        </w:rPr>
        <w:t>Bio medical</w:t>
      </w:r>
      <w:r w:rsidRPr="0035256D">
        <w:rPr>
          <w:rFonts w:ascii="Times New Roman" w:hAnsi="Times New Roman"/>
          <w:bCs/>
        </w:rPr>
        <w:t xml:space="preserve"> :                       </w:t>
      </w:r>
      <w:r w:rsidR="0035256D">
        <w:rPr>
          <w:rFonts w:ascii="Times New Roman" w:hAnsi="Times New Roman"/>
          <w:bCs/>
        </w:rPr>
        <w:t xml:space="preserve"> </w:t>
      </w:r>
      <w:r w:rsidRPr="0035256D">
        <w:rPr>
          <w:rFonts w:ascii="Times New Roman" w:hAnsi="Times New Roman"/>
          <w:bCs/>
        </w:rPr>
        <w:t>Smart prosthetics</w:t>
      </w:r>
    </w:p>
    <w:p w:rsidR="00AD77B7" w:rsidRPr="0035256D" w:rsidRDefault="00AD77B7" w:rsidP="00AD77B7">
      <w:pPr>
        <w:pStyle w:val="BodyText"/>
        <w:tabs>
          <w:tab w:val="num" w:pos="-1309"/>
        </w:tabs>
        <w:ind w:left="-748" w:firstLine="374"/>
        <w:rPr>
          <w:rFonts w:ascii="Times New Roman" w:hAnsi="Times New Roman"/>
          <w:bCs/>
        </w:rPr>
      </w:pPr>
      <w:r w:rsidRPr="0035256D">
        <w:rPr>
          <w:rFonts w:ascii="Times New Roman" w:hAnsi="Times New Roman"/>
          <w:bCs/>
        </w:rPr>
        <w:t xml:space="preserve">                      (d)   </w:t>
      </w:r>
      <w:r w:rsidRPr="0035256D">
        <w:rPr>
          <w:rFonts w:ascii="Times New Roman" w:hAnsi="Times New Roman"/>
          <w:bCs/>
          <w:u w:val="single"/>
        </w:rPr>
        <w:t>Aero space:</w:t>
      </w:r>
      <w:r w:rsidRPr="0035256D">
        <w:rPr>
          <w:rFonts w:ascii="Times New Roman" w:hAnsi="Times New Roman"/>
          <w:bCs/>
        </w:rPr>
        <w:t xml:space="preserve">                        </w:t>
      </w:r>
      <w:r w:rsidR="0035256D">
        <w:rPr>
          <w:rFonts w:ascii="Times New Roman" w:hAnsi="Times New Roman"/>
          <w:bCs/>
        </w:rPr>
        <w:t xml:space="preserve"> </w:t>
      </w:r>
      <w:r w:rsidRPr="0035256D">
        <w:rPr>
          <w:rFonts w:ascii="Times New Roman" w:hAnsi="Times New Roman"/>
          <w:bCs/>
        </w:rPr>
        <w:t xml:space="preserve"> Smart Landing gear for air-crafts</w:t>
      </w:r>
    </w:p>
    <w:p w:rsidR="00AD77B7" w:rsidRPr="0035256D" w:rsidRDefault="00AD77B7" w:rsidP="00AD77B7">
      <w:pPr>
        <w:pStyle w:val="BodyText"/>
        <w:tabs>
          <w:tab w:val="num" w:pos="-1309"/>
        </w:tabs>
        <w:ind w:left="-748" w:firstLine="374"/>
        <w:rPr>
          <w:rFonts w:ascii="Times New Roman" w:hAnsi="Times New Roman"/>
          <w:bCs/>
        </w:rPr>
      </w:pPr>
      <w:r w:rsidRPr="0035256D">
        <w:rPr>
          <w:rFonts w:ascii="Times New Roman" w:hAnsi="Times New Roman"/>
          <w:bCs/>
        </w:rPr>
        <w:t xml:space="preserve">                      (e)   </w:t>
      </w:r>
      <w:r w:rsidRPr="0035256D">
        <w:rPr>
          <w:rFonts w:ascii="Times New Roman" w:hAnsi="Times New Roman"/>
          <w:bCs/>
          <w:u w:val="single"/>
        </w:rPr>
        <w:t xml:space="preserve">Space </w:t>
      </w:r>
      <w:proofErr w:type="gramStart"/>
      <w:r w:rsidRPr="0035256D">
        <w:rPr>
          <w:rFonts w:ascii="Times New Roman" w:hAnsi="Times New Roman"/>
          <w:bCs/>
          <w:u w:val="single"/>
        </w:rPr>
        <w:t>applications</w:t>
      </w:r>
      <w:r w:rsidRPr="0035256D">
        <w:rPr>
          <w:rFonts w:ascii="Times New Roman" w:hAnsi="Times New Roman"/>
          <w:bCs/>
        </w:rPr>
        <w:t xml:space="preserve"> :</w:t>
      </w:r>
      <w:proofErr w:type="gramEnd"/>
      <w:r w:rsidRPr="0035256D">
        <w:rPr>
          <w:rFonts w:ascii="Times New Roman" w:hAnsi="Times New Roman"/>
          <w:bCs/>
        </w:rPr>
        <w:t xml:space="preserve">            </w:t>
      </w:r>
      <w:r w:rsidR="0035256D">
        <w:rPr>
          <w:rFonts w:ascii="Times New Roman" w:hAnsi="Times New Roman"/>
          <w:bCs/>
        </w:rPr>
        <w:t xml:space="preserve"> </w:t>
      </w:r>
      <w:r w:rsidRPr="0035256D">
        <w:rPr>
          <w:rFonts w:ascii="Times New Roman" w:hAnsi="Times New Roman"/>
          <w:bCs/>
        </w:rPr>
        <w:t xml:space="preserve">Servo valve, </w:t>
      </w:r>
      <w:r w:rsidR="00E02FC4">
        <w:rPr>
          <w:rFonts w:ascii="Times New Roman" w:hAnsi="Times New Roman"/>
          <w:bCs/>
        </w:rPr>
        <w:t>astronautical</w:t>
      </w:r>
      <w:r w:rsidRPr="0035256D">
        <w:rPr>
          <w:rFonts w:ascii="Times New Roman" w:hAnsi="Times New Roman"/>
          <w:bCs/>
        </w:rPr>
        <w:t xml:space="preserve"> mirror polishing, </w:t>
      </w:r>
    </w:p>
    <w:p w:rsidR="00AD77B7" w:rsidRPr="0035256D" w:rsidRDefault="00AD77B7" w:rsidP="0084218F">
      <w:pPr>
        <w:pStyle w:val="BodyText"/>
        <w:tabs>
          <w:tab w:val="num" w:pos="-1309"/>
          <w:tab w:val="left" w:pos="1440"/>
        </w:tabs>
        <w:ind w:left="4111" w:hanging="4125"/>
        <w:rPr>
          <w:rFonts w:ascii="Times New Roman" w:hAnsi="Times New Roman"/>
          <w:bCs/>
        </w:rPr>
      </w:pPr>
      <w:r w:rsidRPr="0035256D">
        <w:rPr>
          <w:rFonts w:ascii="Times New Roman" w:hAnsi="Times New Roman"/>
          <w:bCs/>
        </w:rPr>
        <w:t xml:space="preserve">                (f) </w:t>
      </w:r>
      <w:r w:rsidRPr="0035256D">
        <w:rPr>
          <w:rFonts w:ascii="Times New Roman" w:hAnsi="Times New Roman"/>
          <w:bCs/>
          <w:u w:val="single"/>
        </w:rPr>
        <w:t>Vibration Damping</w:t>
      </w:r>
      <w:r w:rsidRPr="0035256D">
        <w:rPr>
          <w:rFonts w:ascii="Times New Roman" w:hAnsi="Times New Roman"/>
          <w:bCs/>
        </w:rPr>
        <w:t xml:space="preserve"> :</w:t>
      </w:r>
      <w:r w:rsidR="0035256D">
        <w:rPr>
          <w:rFonts w:ascii="Times New Roman" w:hAnsi="Times New Roman"/>
          <w:bCs/>
        </w:rPr>
        <w:t xml:space="preserve"> </w:t>
      </w:r>
      <w:r w:rsidR="0084218F" w:rsidRPr="0035256D">
        <w:rPr>
          <w:rFonts w:ascii="Times New Roman" w:hAnsi="Times New Roman"/>
          <w:bCs/>
        </w:rPr>
        <w:t>S</w:t>
      </w:r>
      <w:r w:rsidRPr="0035256D">
        <w:rPr>
          <w:rFonts w:ascii="Times New Roman" w:hAnsi="Times New Roman"/>
          <w:bCs/>
        </w:rPr>
        <w:t xml:space="preserve">eismic Damper, Vibration Damper for                 machineries such as washing machine,    Mitigation of vibration due to wind loading         </w:t>
      </w:r>
    </w:p>
    <w:p w:rsidR="00AD77B7" w:rsidRPr="0035256D" w:rsidRDefault="00AD77B7" w:rsidP="00AD77B7">
      <w:pPr>
        <w:pStyle w:val="BodyText"/>
        <w:tabs>
          <w:tab w:val="num" w:pos="-1309"/>
          <w:tab w:val="left" w:pos="4140"/>
        </w:tabs>
        <w:rPr>
          <w:rFonts w:ascii="Times New Roman" w:hAnsi="Times New Roman"/>
          <w:bCs/>
        </w:rPr>
      </w:pPr>
      <w:r w:rsidRPr="0035256D">
        <w:rPr>
          <w:rFonts w:ascii="Times New Roman" w:hAnsi="Times New Roman"/>
          <w:bCs/>
        </w:rPr>
        <w:t xml:space="preserve">                                                                     </w:t>
      </w:r>
      <w:proofErr w:type="gramStart"/>
      <w:r w:rsidRPr="0035256D">
        <w:rPr>
          <w:rFonts w:ascii="Times New Roman" w:hAnsi="Times New Roman"/>
          <w:bCs/>
        </w:rPr>
        <w:t>in</w:t>
      </w:r>
      <w:proofErr w:type="gramEnd"/>
      <w:r w:rsidRPr="0035256D">
        <w:rPr>
          <w:rFonts w:ascii="Times New Roman" w:hAnsi="Times New Roman"/>
          <w:bCs/>
        </w:rPr>
        <w:t xml:space="preserve"> bridges</w:t>
      </w:r>
    </w:p>
    <w:p w:rsidR="00870067" w:rsidRDefault="00AD77B7" w:rsidP="00AD77B7">
      <w:pPr>
        <w:pStyle w:val="BodyText"/>
        <w:tabs>
          <w:tab w:val="num" w:pos="-1309"/>
          <w:tab w:val="left" w:pos="540"/>
          <w:tab w:val="left" w:pos="1440"/>
        </w:tabs>
        <w:ind w:left="-748" w:firstLine="374"/>
        <w:rPr>
          <w:bCs/>
        </w:rPr>
      </w:pPr>
      <w:r w:rsidRPr="0035256D">
        <w:rPr>
          <w:rFonts w:ascii="Times New Roman" w:hAnsi="Times New Roman"/>
          <w:bCs/>
        </w:rPr>
        <w:t xml:space="preserve">                       (g)  Exercise machine:              Treadmill, exercise bicycle</w:t>
      </w:r>
      <w:r w:rsidRPr="0035256D">
        <w:rPr>
          <w:bCs/>
        </w:rPr>
        <w:t xml:space="preserve"> </w:t>
      </w:r>
    </w:p>
    <w:p w:rsidR="00870067" w:rsidRDefault="00870067" w:rsidP="00AD77B7">
      <w:pPr>
        <w:pStyle w:val="BodyText"/>
        <w:tabs>
          <w:tab w:val="num" w:pos="-1309"/>
          <w:tab w:val="left" w:pos="540"/>
          <w:tab w:val="left" w:pos="1440"/>
        </w:tabs>
        <w:ind w:left="-748" w:firstLine="374"/>
        <w:rPr>
          <w:bCs/>
        </w:rPr>
      </w:pPr>
    </w:p>
    <w:p w:rsidR="00AD77B7" w:rsidRDefault="00870067" w:rsidP="00AD77B7">
      <w:pPr>
        <w:pStyle w:val="BodyText"/>
        <w:tabs>
          <w:tab w:val="num" w:pos="-1309"/>
          <w:tab w:val="left" w:pos="540"/>
          <w:tab w:val="left" w:pos="1440"/>
        </w:tabs>
        <w:ind w:left="-748" w:firstLine="374"/>
        <w:rPr>
          <w:bCs/>
        </w:rPr>
      </w:pPr>
      <w:r>
        <w:rPr>
          <w:rFonts w:ascii="Times New Roman" w:hAnsi="Times New Roman" w:cs="Times New Roman"/>
          <w:bCs/>
          <w:noProof/>
          <w:lang w:eastAsia="en-IN"/>
        </w:rPr>
        <w:drawing>
          <wp:inline distT="0" distB="0" distL="0" distR="0" wp14:anchorId="1088583C" wp14:editId="59ADA35A">
            <wp:extent cx="5724525" cy="22383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7B7" w:rsidRPr="0035256D" w:rsidRDefault="0084218F" w:rsidP="00AD77B7">
      <w:pPr>
        <w:pStyle w:val="ListParagraph"/>
        <w:spacing w:after="0"/>
        <w:rPr>
          <w:szCs w:val="24"/>
          <w:lang w:val="en-US"/>
        </w:rPr>
      </w:pPr>
      <w:bookmarkStart w:id="0" w:name="_GoBack"/>
      <w:bookmarkEnd w:id="0"/>
      <w:r w:rsidRPr="0035256D">
        <w:rPr>
          <w:szCs w:val="24"/>
          <w:lang w:val="en-US"/>
        </w:rPr>
        <w:lastRenderedPageBreak/>
        <w:t xml:space="preserve">PATENT OBTAINED </w:t>
      </w:r>
      <w:r w:rsidR="0035256D">
        <w:rPr>
          <w:szCs w:val="24"/>
          <w:lang w:val="en-US"/>
        </w:rPr>
        <w:t xml:space="preserve">BY </w:t>
      </w:r>
      <w:r w:rsidR="002465F9">
        <w:rPr>
          <w:szCs w:val="24"/>
          <w:lang w:val="en-US"/>
        </w:rPr>
        <w:t xml:space="preserve">NPOL </w:t>
      </w:r>
      <w:r w:rsidR="0035256D">
        <w:rPr>
          <w:szCs w:val="24"/>
          <w:lang w:val="en-US"/>
        </w:rPr>
        <w:t xml:space="preserve"> </w:t>
      </w:r>
      <w:r w:rsidRPr="0035256D">
        <w:rPr>
          <w:szCs w:val="24"/>
          <w:lang w:val="en-US"/>
        </w:rPr>
        <w:t xml:space="preserve">FOR THIS FLUID </w:t>
      </w:r>
    </w:p>
    <w:tbl>
      <w:tblPr>
        <w:tblpPr w:leftFromText="180" w:rightFromText="180" w:vertAnchor="text" w:horzAnchor="margin" w:tblpXSpec="center" w:tblpY="44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2268"/>
        <w:gridCol w:w="1985"/>
      </w:tblGrid>
      <w:tr w:rsidR="00AD77B7" w:rsidRPr="0035256D" w:rsidTr="0084218F">
        <w:tc>
          <w:tcPr>
            <w:tcW w:w="4219" w:type="dxa"/>
          </w:tcPr>
          <w:p w:rsidR="00AD77B7" w:rsidRPr="0035256D" w:rsidRDefault="00AD77B7" w:rsidP="004E0D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56D">
              <w:rPr>
                <w:rFonts w:ascii="Times New Roman" w:hAnsi="Times New Roman" w:cs="Times New Roman"/>
                <w:bCs/>
                <w:sz w:val="24"/>
                <w:szCs w:val="24"/>
              </w:rPr>
              <w:t>Patent Name</w:t>
            </w:r>
          </w:p>
        </w:tc>
        <w:tc>
          <w:tcPr>
            <w:tcW w:w="2268" w:type="dxa"/>
            <w:shd w:val="clear" w:color="auto" w:fill="auto"/>
          </w:tcPr>
          <w:p w:rsidR="00AD77B7" w:rsidRPr="0035256D" w:rsidRDefault="00AD77B7" w:rsidP="004E0D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56D">
              <w:rPr>
                <w:rFonts w:ascii="Times New Roman" w:hAnsi="Times New Roman" w:cs="Times New Roman"/>
                <w:bCs/>
                <w:sz w:val="24"/>
                <w:szCs w:val="24"/>
              </w:rPr>
              <w:t>Patent Number</w:t>
            </w:r>
          </w:p>
        </w:tc>
        <w:tc>
          <w:tcPr>
            <w:tcW w:w="1985" w:type="dxa"/>
            <w:shd w:val="clear" w:color="auto" w:fill="auto"/>
          </w:tcPr>
          <w:p w:rsidR="00AD77B7" w:rsidRPr="0035256D" w:rsidRDefault="00AD77B7" w:rsidP="004E0D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5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Country </w:t>
            </w:r>
          </w:p>
        </w:tc>
      </w:tr>
      <w:tr w:rsidR="00AD77B7" w:rsidRPr="0035256D" w:rsidTr="0084218F">
        <w:trPr>
          <w:trHeight w:val="603"/>
        </w:trPr>
        <w:tc>
          <w:tcPr>
            <w:tcW w:w="4219" w:type="dxa"/>
          </w:tcPr>
          <w:p w:rsidR="00AD77B7" w:rsidRPr="0035256D" w:rsidRDefault="00AD77B7" w:rsidP="004E0D86">
            <w:pPr>
              <w:spacing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56D">
              <w:rPr>
                <w:rFonts w:ascii="Times New Roman" w:hAnsi="Times New Roman" w:cs="Times New Roman"/>
                <w:bCs/>
                <w:sz w:val="24"/>
                <w:szCs w:val="24"/>
              </w:rPr>
              <w:t>Magnetorheological fluid composition and a process for preparation thereof</w:t>
            </w:r>
          </w:p>
        </w:tc>
        <w:tc>
          <w:tcPr>
            <w:tcW w:w="2268" w:type="dxa"/>
            <w:shd w:val="clear" w:color="auto" w:fill="auto"/>
          </w:tcPr>
          <w:p w:rsidR="00AD77B7" w:rsidRPr="0035256D" w:rsidRDefault="00AD77B7" w:rsidP="004E0D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5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232363 </w:t>
            </w:r>
          </w:p>
        </w:tc>
        <w:tc>
          <w:tcPr>
            <w:tcW w:w="1985" w:type="dxa"/>
            <w:shd w:val="clear" w:color="auto" w:fill="auto"/>
          </w:tcPr>
          <w:p w:rsidR="00AD77B7" w:rsidRPr="0035256D" w:rsidRDefault="00AD77B7" w:rsidP="004E0D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56D">
              <w:rPr>
                <w:rFonts w:ascii="Times New Roman" w:hAnsi="Times New Roman" w:cs="Times New Roman"/>
                <w:bCs/>
                <w:sz w:val="24"/>
                <w:szCs w:val="24"/>
              </w:rPr>
              <w:t>India</w:t>
            </w:r>
          </w:p>
        </w:tc>
      </w:tr>
      <w:tr w:rsidR="00AD77B7" w:rsidRPr="0035256D" w:rsidTr="0084218F">
        <w:trPr>
          <w:trHeight w:val="572"/>
        </w:trPr>
        <w:tc>
          <w:tcPr>
            <w:tcW w:w="4219" w:type="dxa"/>
          </w:tcPr>
          <w:p w:rsidR="00AD77B7" w:rsidRPr="0035256D" w:rsidRDefault="00AD77B7" w:rsidP="004E0D86">
            <w:pPr>
              <w:spacing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5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Magnetorheological fluid composition and a process for preparation thereof </w:t>
            </w:r>
          </w:p>
        </w:tc>
        <w:tc>
          <w:tcPr>
            <w:tcW w:w="2268" w:type="dxa"/>
            <w:shd w:val="clear" w:color="auto" w:fill="auto"/>
          </w:tcPr>
          <w:p w:rsidR="00AD77B7" w:rsidRPr="0035256D" w:rsidRDefault="00AD77B7" w:rsidP="004E0D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56D">
              <w:rPr>
                <w:rFonts w:ascii="Times New Roman" w:hAnsi="Times New Roman" w:cs="Times New Roman"/>
                <w:bCs/>
                <w:sz w:val="24"/>
                <w:szCs w:val="24"/>
              </w:rPr>
              <w:t>6,875,368</w:t>
            </w:r>
          </w:p>
        </w:tc>
        <w:tc>
          <w:tcPr>
            <w:tcW w:w="1985" w:type="dxa"/>
            <w:shd w:val="clear" w:color="auto" w:fill="auto"/>
          </w:tcPr>
          <w:p w:rsidR="00AD77B7" w:rsidRPr="0035256D" w:rsidRDefault="00AD77B7" w:rsidP="004E0D86">
            <w:pPr>
              <w:tabs>
                <w:tab w:val="left" w:pos="110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56D">
              <w:rPr>
                <w:rFonts w:ascii="Times New Roman" w:hAnsi="Times New Roman" w:cs="Times New Roman"/>
                <w:bCs/>
                <w:sz w:val="24"/>
                <w:szCs w:val="24"/>
              </w:rPr>
              <w:t>USA</w:t>
            </w:r>
            <w:r w:rsidRPr="0035256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</w:tr>
      <w:tr w:rsidR="00AD77B7" w:rsidRPr="0035256D" w:rsidTr="0084218F">
        <w:trPr>
          <w:trHeight w:val="671"/>
        </w:trPr>
        <w:tc>
          <w:tcPr>
            <w:tcW w:w="4219" w:type="dxa"/>
          </w:tcPr>
          <w:p w:rsidR="00AD77B7" w:rsidRPr="0035256D" w:rsidRDefault="00AD77B7" w:rsidP="004E0D86">
            <w:pPr>
              <w:spacing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5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Magnetorheological fluid composition and a process for preparation thereof </w:t>
            </w:r>
          </w:p>
        </w:tc>
        <w:tc>
          <w:tcPr>
            <w:tcW w:w="2268" w:type="dxa"/>
            <w:shd w:val="clear" w:color="auto" w:fill="auto"/>
          </w:tcPr>
          <w:p w:rsidR="00AD77B7" w:rsidRPr="0035256D" w:rsidRDefault="00AD77B7" w:rsidP="004E0D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56D">
              <w:rPr>
                <w:rFonts w:ascii="Times New Roman" w:hAnsi="Times New Roman" w:cs="Times New Roman"/>
                <w:bCs/>
                <w:sz w:val="24"/>
                <w:szCs w:val="24"/>
              </w:rPr>
              <w:t>EP 1344229</w:t>
            </w:r>
          </w:p>
        </w:tc>
        <w:tc>
          <w:tcPr>
            <w:tcW w:w="1985" w:type="dxa"/>
            <w:shd w:val="clear" w:color="auto" w:fill="auto"/>
          </w:tcPr>
          <w:p w:rsidR="00AD77B7" w:rsidRPr="0035256D" w:rsidRDefault="00AD77B7" w:rsidP="004E0D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5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France </w:t>
            </w:r>
          </w:p>
        </w:tc>
      </w:tr>
      <w:tr w:rsidR="00AD77B7" w:rsidRPr="0035256D" w:rsidTr="0084218F">
        <w:trPr>
          <w:trHeight w:val="640"/>
        </w:trPr>
        <w:tc>
          <w:tcPr>
            <w:tcW w:w="4219" w:type="dxa"/>
          </w:tcPr>
          <w:p w:rsidR="00AD77B7" w:rsidRPr="0035256D" w:rsidRDefault="00AD77B7" w:rsidP="004E0D86">
            <w:pPr>
              <w:spacing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5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Magnetorheological fluid composition and a process for preparation thereof </w:t>
            </w:r>
          </w:p>
        </w:tc>
        <w:tc>
          <w:tcPr>
            <w:tcW w:w="2268" w:type="dxa"/>
            <w:shd w:val="clear" w:color="auto" w:fill="auto"/>
          </w:tcPr>
          <w:p w:rsidR="00AD77B7" w:rsidRPr="0035256D" w:rsidRDefault="00AD77B7" w:rsidP="004E0D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56D">
              <w:rPr>
                <w:rFonts w:ascii="Times New Roman" w:hAnsi="Times New Roman" w:cs="Times New Roman"/>
                <w:bCs/>
                <w:sz w:val="24"/>
                <w:szCs w:val="24"/>
              </w:rPr>
              <w:t>EP 1344229</w:t>
            </w:r>
          </w:p>
        </w:tc>
        <w:tc>
          <w:tcPr>
            <w:tcW w:w="1985" w:type="dxa"/>
            <w:shd w:val="clear" w:color="auto" w:fill="auto"/>
          </w:tcPr>
          <w:p w:rsidR="00AD77B7" w:rsidRPr="0035256D" w:rsidRDefault="00AD77B7" w:rsidP="004E0D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5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UK </w:t>
            </w:r>
          </w:p>
        </w:tc>
      </w:tr>
      <w:tr w:rsidR="00AD77B7" w:rsidRPr="0035256D" w:rsidTr="0084218F">
        <w:trPr>
          <w:trHeight w:val="635"/>
        </w:trPr>
        <w:tc>
          <w:tcPr>
            <w:tcW w:w="4219" w:type="dxa"/>
          </w:tcPr>
          <w:p w:rsidR="00AD77B7" w:rsidRPr="0035256D" w:rsidRDefault="00AD77B7" w:rsidP="004E0D86">
            <w:pPr>
              <w:spacing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5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Magnetorheological fluid composition and a process for preparation thereof </w:t>
            </w:r>
          </w:p>
        </w:tc>
        <w:tc>
          <w:tcPr>
            <w:tcW w:w="2268" w:type="dxa"/>
            <w:shd w:val="clear" w:color="auto" w:fill="auto"/>
          </w:tcPr>
          <w:p w:rsidR="00AD77B7" w:rsidRPr="0035256D" w:rsidRDefault="00AD77B7" w:rsidP="004E0D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56D">
              <w:rPr>
                <w:rFonts w:ascii="Times New Roman" w:hAnsi="Times New Roman" w:cs="Times New Roman"/>
                <w:bCs/>
                <w:sz w:val="24"/>
                <w:szCs w:val="24"/>
              </w:rPr>
              <w:t>4104978</w:t>
            </w:r>
          </w:p>
        </w:tc>
        <w:tc>
          <w:tcPr>
            <w:tcW w:w="1985" w:type="dxa"/>
            <w:shd w:val="clear" w:color="auto" w:fill="auto"/>
          </w:tcPr>
          <w:p w:rsidR="00AD77B7" w:rsidRPr="0035256D" w:rsidRDefault="00AD77B7" w:rsidP="004E0D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56D">
              <w:rPr>
                <w:rFonts w:ascii="Times New Roman" w:hAnsi="Times New Roman" w:cs="Times New Roman"/>
                <w:bCs/>
                <w:sz w:val="24"/>
                <w:szCs w:val="24"/>
              </w:rPr>
              <w:t>Japan</w:t>
            </w:r>
          </w:p>
        </w:tc>
      </w:tr>
    </w:tbl>
    <w:p w:rsidR="00AD77B7" w:rsidRPr="0035256D" w:rsidRDefault="00AD77B7" w:rsidP="00AD77B7">
      <w:pPr>
        <w:pStyle w:val="ListParagraph"/>
        <w:spacing w:after="0"/>
        <w:rPr>
          <w:szCs w:val="24"/>
          <w:lang w:val="en-US"/>
        </w:rPr>
      </w:pPr>
    </w:p>
    <w:p w:rsidR="00AD77B7" w:rsidRDefault="00AD77B7" w:rsidP="00AD77B7">
      <w:pPr>
        <w:pStyle w:val="ListParagraph"/>
        <w:spacing w:after="0"/>
        <w:rPr>
          <w:lang w:val="en-US"/>
        </w:rPr>
      </w:pPr>
    </w:p>
    <w:p w:rsidR="00AD77B7" w:rsidRDefault="00AD77B7"/>
    <w:sectPr w:rsidR="00AD77B7" w:rsidSect="00870067">
      <w:pgSz w:w="11906" w:h="16838"/>
      <w:pgMar w:top="1134" w:right="1440" w:bottom="7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A7E9A"/>
    <w:multiLevelType w:val="hybridMultilevel"/>
    <w:tmpl w:val="090EA4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50C1B56">
      <w:start w:val="6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Symbol" w:eastAsia="SimSu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A3D4568"/>
    <w:multiLevelType w:val="hybridMultilevel"/>
    <w:tmpl w:val="E1BEB7C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D77B7"/>
    <w:rsid w:val="000E1ECA"/>
    <w:rsid w:val="002465F9"/>
    <w:rsid w:val="002B2F96"/>
    <w:rsid w:val="0035256D"/>
    <w:rsid w:val="0084218F"/>
    <w:rsid w:val="00870067"/>
    <w:rsid w:val="00A52B9D"/>
    <w:rsid w:val="00AD77B7"/>
    <w:rsid w:val="00C50296"/>
    <w:rsid w:val="00E0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2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D77B7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AD77B7"/>
    <w:rPr>
      <w:rFonts w:ascii="Arial" w:eastAsia="Times New Roman" w:hAnsi="Arial" w:cs="Arial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AD77B7"/>
    <w:pPr>
      <w:ind w:left="720"/>
      <w:contextualSpacing/>
    </w:pPr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0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0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Reji John</dc:creator>
  <cp:lastModifiedBy>Parimal Kumar</cp:lastModifiedBy>
  <cp:revision>6</cp:revision>
  <dcterms:created xsi:type="dcterms:W3CDTF">2017-07-24T09:42:00Z</dcterms:created>
  <dcterms:modified xsi:type="dcterms:W3CDTF">2017-07-31T08:37:00Z</dcterms:modified>
</cp:coreProperties>
</file>